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F907" w14:textId="1C703481" w:rsidR="00BC0147" w:rsidRPr="00BC0147" w:rsidRDefault="00ED1B23" w:rsidP="00BC0147">
      <w:pPr>
        <w:pStyle w:val="Default"/>
        <w:spacing w:line="360" w:lineRule="atLeast"/>
        <w:jc w:val="center"/>
        <w:rPr>
          <w:rFonts w:ascii="Arial" w:eastAsia="Times New Roman" w:hAnsi="Arial" w:cs="Arial"/>
          <w:b/>
          <w:bCs/>
          <w:lang w:val="el-GR" w:eastAsia="el-GR"/>
        </w:rPr>
      </w:pPr>
      <w:r w:rsidRPr="00ED1B23">
        <w:rPr>
          <w:rFonts w:ascii="Arial" w:eastAsia="Times New Roman" w:hAnsi="Arial" w:cs="Arial"/>
          <w:b/>
          <w:bCs/>
          <w:lang w:val="el-GR" w:eastAsia="el-GR"/>
        </w:rPr>
        <w:t>ΠΡΟΣΚΛΗΣΗ</w:t>
      </w:r>
      <w:r w:rsidRPr="00ED1B23">
        <w:rPr>
          <w:rFonts w:ascii="Arial" w:eastAsia="Times New Roman" w:hAnsi="Arial" w:cs="Arial"/>
          <w:b/>
          <w:bCs/>
          <w:lang w:val="el-GR" w:eastAsia="el-GR"/>
        </w:rPr>
        <w:br/>
      </w:r>
      <w:r w:rsidR="00BC0147">
        <w:rPr>
          <w:rFonts w:ascii="Arial" w:eastAsia="Times New Roman" w:hAnsi="Arial" w:cs="Arial"/>
          <w:b/>
          <w:bCs/>
          <w:lang w:val="el-GR" w:eastAsia="el-GR"/>
        </w:rPr>
        <w:t>Σ</w:t>
      </w:r>
      <w:r w:rsidR="00BC0147" w:rsidRPr="00ED1B23">
        <w:rPr>
          <w:rFonts w:ascii="Arial" w:eastAsia="Times New Roman" w:hAnsi="Arial" w:cs="Arial"/>
          <w:b/>
          <w:bCs/>
          <w:lang w:val="el-GR" w:eastAsia="el-GR"/>
        </w:rPr>
        <w:t>ε Τακτική Γενική Συνέλευση</w:t>
      </w:r>
      <w:r w:rsidR="00BC0147">
        <w:rPr>
          <w:rFonts w:ascii="Arial" w:eastAsia="Times New Roman" w:hAnsi="Arial" w:cs="Arial"/>
          <w:b/>
          <w:bCs/>
          <w:lang w:val="el-GR" w:eastAsia="el-GR"/>
        </w:rPr>
        <w:t xml:space="preserve"> </w:t>
      </w:r>
      <w:r w:rsidR="00BC0147" w:rsidRPr="00BC0147">
        <w:rPr>
          <w:rFonts w:ascii="Arial" w:hAnsi="Arial" w:cs="Arial"/>
          <w:b/>
          <w:bCs/>
          <w:lang w:val="el-GR"/>
        </w:rPr>
        <w:t>τ</w:t>
      </w:r>
      <w:r w:rsidRPr="00ED1B23">
        <w:rPr>
          <w:rFonts w:ascii="Arial" w:hAnsi="Arial" w:cs="Arial"/>
          <w:b/>
          <w:bCs/>
          <w:lang w:val="el-GR"/>
        </w:rPr>
        <w:t xml:space="preserve">ων </w:t>
      </w:r>
      <w:r w:rsidR="00BC0147">
        <w:rPr>
          <w:rFonts w:ascii="Arial" w:hAnsi="Arial" w:cs="Arial"/>
          <w:b/>
          <w:bCs/>
          <w:lang w:val="el-GR"/>
        </w:rPr>
        <w:t>μελών</w:t>
      </w:r>
      <w:r w:rsidRPr="00ED1B23">
        <w:rPr>
          <w:rFonts w:ascii="Arial" w:hAnsi="Arial" w:cs="Arial"/>
          <w:b/>
          <w:bCs/>
          <w:lang w:val="el-GR"/>
        </w:rPr>
        <w:t xml:space="preserve"> </w:t>
      </w:r>
      <w:r w:rsidR="00BC0147">
        <w:rPr>
          <w:rFonts w:ascii="Arial" w:hAnsi="Arial" w:cs="Arial"/>
          <w:b/>
          <w:bCs/>
          <w:lang w:val="el-GR"/>
        </w:rPr>
        <w:t xml:space="preserve">του </w:t>
      </w:r>
      <w:r w:rsidR="00BC0147">
        <w:rPr>
          <w:rFonts w:ascii="Arial" w:hAnsi="Arial" w:cs="Arial"/>
          <w:b/>
          <w:lang w:val="el-GR"/>
        </w:rPr>
        <w:t>Αγροτικού Συνεταιρισμού με την επωνυμία</w:t>
      </w:r>
      <w:r w:rsidR="00BC0147" w:rsidRPr="00BC0147">
        <w:rPr>
          <w:rFonts w:ascii="Arial" w:hAnsi="Arial" w:cs="Arial"/>
          <w:b/>
          <w:lang w:val="el-GR"/>
        </w:rPr>
        <w:t xml:space="preserve"> </w:t>
      </w:r>
    </w:p>
    <w:p w14:paraId="79D556CF" w14:textId="77777777" w:rsidR="00BC0147" w:rsidRPr="00BC0147" w:rsidRDefault="00BC0147" w:rsidP="00BC0147">
      <w:pPr>
        <w:tabs>
          <w:tab w:val="left" w:pos="851"/>
        </w:tabs>
        <w:spacing w:line="360" w:lineRule="atLeast"/>
        <w:jc w:val="center"/>
        <w:rPr>
          <w:rFonts w:ascii="Arial" w:hAnsi="Arial" w:cs="Arial"/>
          <w:b/>
        </w:rPr>
      </w:pPr>
      <w:r w:rsidRPr="001A4F47">
        <w:rPr>
          <w:rFonts w:ascii="Arial" w:hAnsi="Arial" w:cs="Arial"/>
          <w:b/>
        </w:rPr>
        <w:t>«ΑΓΡΟΤΙΚΟΣ ΣΥΝΕΤΑΙΡΙΣΜΟΣ ΟΠΩΡΟΚΗΠΕΥΤΙΚΩΝ ΝΕΣΤΟΥ GOLDE</w:t>
      </w:r>
      <w:r>
        <w:rPr>
          <w:rFonts w:ascii="Arial" w:hAnsi="Arial" w:cs="Arial"/>
          <w:b/>
          <w:lang w:val="en-US"/>
        </w:rPr>
        <w:t>N</w:t>
      </w:r>
      <w:r w:rsidRPr="001A4F47">
        <w:rPr>
          <w:rFonts w:ascii="Arial" w:hAnsi="Arial" w:cs="Arial"/>
          <w:b/>
        </w:rPr>
        <w:t xml:space="preserve"> FARMERS» </w:t>
      </w:r>
    </w:p>
    <w:p w14:paraId="3B72BE18" w14:textId="5480F907" w:rsidR="00ED1B23" w:rsidRPr="00ED1B23" w:rsidRDefault="00ED1B23" w:rsidP="00ED1B23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el-GR"/>
        </w:rPr>
      </w:pPr>
      <w:r w:rsidRPr="00ED1B23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ΑΡ.</w:t>
      </w:r>
      <w:r w:rsidR="005635C0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</w:t>
      </w:r>
      <w:r w:rsidR="00BC014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ΜΗΤΡΩΟΥ</w:t>
      </w:r>
      <w:r w:rsidR="00FE7CBB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 ΕΜΑΣ</w:t>
      </w:r>
      <w:r w:rsidR="00BC0147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: </w:t>
      </w:r>
      <w:r w:rsidR="00890826" w:rsidRPr="00890826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0104027</w:t>
      </w:r>
    </w:p>
    <w:p w14:paraId="3BF37722" w14:textId="3B8864E3" w:rsidR="00ED1B23" w:rsidRPr="00ED1B23" w:rsidRDefault="00ED1B23" w:rsidP="00ED1B23">
      <w:pPr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D1B23">
        <w:rPr>
          <w:rFonts w:ascii="Arial" w:eastAsia="Times New Roman" w:hAnsi="Arial" w:cs="Arial"/>
          <w:sz w:val="24"/>
          <w:szCs w:val="24"/>
          <w:lang w:eastAsia="el-GR"/>
        </w:rPr>
        <w:t xml:space="preserve">Με ομόφωνη απόφαση που ελήφθη κατά τη συνεδρίαση της </w:t>
      </w:r>
      <w:r w:rsidR="00A45A93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BC0147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341600" w:rsidRPr="00341600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</w:t>
      </w:r>
      <w:r w:rsidR="00341600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ς</w:t>
      </w:r>
      <w:r w:rsidR="00341600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BC0147">
        <w:rPr>
          <w:rFonts w:ascii="Arial" w:eastAsia="Times New Roman" w:hAnsi="Arial" w:cs="Arial"/>
          <w:sz w:val="24"/>
          <w:szCs w:val="24"/>
          <w:lang w:eastAsia="el-GR"/>
        </w:rPr>
        <w:t>Δεκεμβρίου</w:t>
      </w:r>
      <w:r w:rsidR="00341600">
        <w:rPr>
          <w:rFonts w:ascii="Arial" w:eastAsia="Times New Roman" w:hAnsi="Arial" w:cs="Arial"/>
          <w:sz w:val="24"/>
          <w:szCs w:val="24"/>
          <w:lang w:eastAsia="el-GR"/>
        </w:rPr>
        <w:t xml:space="preserve"> 202</w:t>
      </w:r>
      <w:r w:rsidR="00A45A93">
        <w:rPr>
          <w:rFonts w:ascii="Arial" w:eastAsia="Times New Roman" w:hAnsi="Arial" w:cs="Arial"/>
          <w:sz w:val="24"/>
          <w:szCs w:val="24"/>
          <w:lang w:eastAsia="el-GR"/>
        </w:rPr>
        <w:t>5</w:t>
      </w:r>
      <w:r w:rsidRPr="00ED1B23">
        <w:rPr>
          <w:rFonts w:ascii="Arial" w:eastAsia="Times New Roman" w:hAnsi="Arial" w:cs="Arial"/>
          <w:sz w:val="24"/>
          <w:szCs w:val="24"/>
          <w:lang w:eastAsia="el-GR"/>
        </w:rPr>
        <w:t xml:space="preserve"> σύμφωνα με το Νόμο και το καταστατικό </w:t>
      </w:r>
      <w:r w:rsidR="00BC0147">
        <w:rPr>
          <w:rFonts w:ascii="Arial" w:eastAsia="Times New Roman" w:hAnsi="Arial" w:cs="Arial"/>
          <w:sz w:val="24"/>
          <w:szCs w:val="24"/>
          <w:lang w:eastAsia="el-GR"/>
        </w:rPr>
        <w:t>του Συνεταιρισμού</w:t>
      </w:r>
      <w:r w:rsidRPr="00ED1B23">
        <w:rPr>
          <w:rFonts w:ascii="Arial" w:eastAsia="Times New Roman" w:hAnsi="Arial" w:cs="Arial"/>
          <w:sz w:val="24"/>
          <w:szCs w:val="24"/>
          <w:lang w:eastAsia="el-GR"/>
        </w:rPr>
        <w:t>, το Διοικητικό Συμβούλιο καλεί τ</w:t>
      </w:r>
      <w:r w:rsidR="00BC0147">
        <w:rPr>
          <w:rFonts w:ascii="Arial" w:eastAsia="Times New Roman" w:hAnsi="Arial" w:cs="Arial"/>
          <w:sz w:val="24"/>
          <w:szCs w:val="24"/>
          <w:lang w:eastAsia="el-GR"/>
        </w:rPr>
        <w:t xml:space="preserve">α μέλη του Αγροτικού Συνεταιρισμού με την επωνυμία </w:t>
      </w:r>
      <w:r w:rsidR="00BC0147" w:rsidRPr="00BC0147">
        <w:rPr>
          <w:rFonts w:ascii="Arial" w:eastAsia="Times New Roman" w:hAnsi="Arial" w:cs="Arial"/>
          <w:sz w:val="24"/>
          <w:szCs w:val="24"/>
          <w:lang w:eastAsia="el-GR"/>
        </w:rPr>
        <w:t>«ΑΓΡΟΤΙΚΟΣ ΣΥΝΕΤΑΙΡΙΣΜΟΣ ΟΠΩΡΟΚΗΠΕΥΤΙΚΩΝ ΝΕΣΤΟΥ GOLDEN FARMERS»</w:t>
      </w:r>
      <w:r w:rsidR="00BC0147">
        <w:rPr>
          <w:rFonts w:ascii="Arial" w:eastAsia="Times New Roman" w:hAnsi="Arial" w:cs="Arial"/>
          <w:sz w:val="24"/>
          <w:szCs w:val="24"/>
          <w:lang w:eastAsia="el-GR"/>
        </w:rPr>
        <w:t xml:space="preserve">, </w:t>
      </w:r>
      <w:r w:rsidRPr="002C3E4B">
        <w:rPr>
          <w:rFonts w:ascii="Arial" w:eastAsia="Times New Roman" w:hAnsi="Arial" w:cs="Arial"/>
          <w:sz w:val="24"/>
          <w:szCs w:val="24"/>
          <w:lang w:eastAsia="el-GR"/>
        </w:rPr>
        <w:t>σε</w:t>
      </w:r>
      <w:r w:rsidR="0081401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Pr="002C3E4B">
        <w:rPr>
          <w:rFonts w:ascii="Arial" w:eastAsia="Times New Roman" w:hAnsi="Arial" w:cs="Arial"/>
          <w:sz w:val="24"/>
          <w:szCs w:val="24"/>
          <w:lang w:eastAsia="el-GR"/>
        </w:rPr>
        <w:t>Τακτικ</w:t>
      </w:r>
      <w:r w:rsidR="00C546C6" w:rsidRPr="002C3E4B">
        <w:rPr>
          <w:rFonts w:ascii="Arial" w:eastAsia="Times New Roman" w:hAnsi="Arial" w:cs="Arial"/>
          <w:sz w:val="24"/>
          <w:szCs w:val="24"/>
          <w:lang w:eastAsia="el-GR"/>
        </w:rPr>
        <w:t>ή</w:t>
      </w:r>
      <w:r w:rsidRPr="002C3E4B">
        <w:rPr>
          <w:rFonts w:ascii="Arial" w:eastAsia="Times New Roman" w:hAnsi="Arial" w:cs="Arial"/>
          <w:sz w:val="24"/>
          <w:szCs w:val="24"/>
          <w:lang w:eastAsia="el-GR"/>
        </w:rPr>
        <w:t xml:space="preserve"> Γενική Συνέλευση </w:t>
      </w:r>
      <w:r w:rsidR="00814012">
        <w:rPr>
          <w:rFonts w:ascii="Arial" w:eastAsia="Times New Roman" w:hAnsi="Arial" w:cs="Arial"/>
          <w:sz w:val="24"/>
          <w:szCs w:val="24"/>
          <w:lang w:eastAsia="el-GR"/>
        </w:rPr>
        <w:t xml:space="preserve">η οποία θα λάβει χώρα </w:t>
      </w:r>
      <w:r w:rsidR="00C46362">
        <w:rPr>
          <w:rFonts w:ascii="Arial" w:eastAsia="Times New Roman" w:hAnsi="Arial" w:cs="Arial"/>
          <w:sz w:val="24"/>
          <w:szCs w:val="24"/>
          <w:lang w:eastAsia="el-GR"/>
        </w:rPr>
        <w:t xml:space="preserve">στην έδρα του Συνεταιρισμού στο </w:t>
      </w:r>
      <w:proofErr w:type="spellStart"/>
      <w:r w:rsidR="00C46362">
        <w:rPr>
          <w:rFonts w:ascii="Arial" w:eastAsia="Times New Roman" w:hAnsi="Arial" w:cs="Arial"/>
          <w:sz w:val="24"/>
          <w:szCs w:val="24"/>
          <w:lang w:eastAsia="el-GR"/>
        </w:rPr>
        <w:t>Χρυσοχώρι</w:t>
      </w:r>
      <w:proofErr w:type="spellEnd"/>
      <w:r w:rsidR="00C46362">
        <w:rPr>
          <w:rFonts w:ascii="Arial" w:eastAsia="Times New Roman" w:hAnsi="Arial" w:cs="Arial"/>
          <w:sz w:val="24"/>
          <w:szCs w:val="24"/>
          <w:lang w:eastAsia="el-GR"/>
        </w:rPr>
        <w:t xml:space="preserve"> Καβάλας, το Σάββατο 10 Ιανουαρίου 2026 και </w:t>
      </w:r>
      <w:r w:rsidR="00C46362" w:rsidRPr="00C46362">
        <w:rPr>
          <w:rFonts w:ascii="Arial" w:eastAsia="Times New Roman" w:hAnsi="Arial" w:cs="Arial"/>
          <w:sz w:val="24"/>
          <w:szCs w:val="24"/>
          <w:lang w:eastAsia="el-GR"/>
        </w:rPr>
        <w:t xml:space="preserve">ώρα </w:t>
      </w:r>
      <w:r w:rsidR="00524B63" w:rsidRPr="00C46362">
        <w:rPr>
          <w:rFonts w:ascii="Arial" w:hAnsi="Arial" w:cs="Arial"/>
          <w:bCs/>
          <w:sz w:val="24"/>
          <w:szCs w:val="24"/>
        </w:rPr>
        <w:t>1</w:t>
      </w:r>
      <w:r w:rsidR="007F47BA" w:rsidRPr="007F47BA">
        <w:rPr>
          <w:rFonts w:ascii="Arial" w:hAnsi="Arial" w:cs="Arial"/>
          <w:bCs/>
          <w:sz w:val="24"/>
          <w:szCs w:val="24"/>
        </w:rPr>
        <w:t>6</w:t>
      </w:r>
      <w:r w:rsidR="00524B63" w:rsidRPr="00C46362">
        <w:rPr>
          <w:rFonts w:ascii="Arial" w:hAnsi="Arial" w:cs="Arial"/>
          <w:bCs/>
          <w:sz w:val="24"/>
          <w:szCs w:val="24"/>
        </w:rPr>
        <w:t>:00</w:t>
      </w:r>
      <w:r w:rsidR="00FE7CBB" w:rsidRPr="00C46362">
        <w:rPr>
          <w:rFonts w:ascii="Arial" w:hAnsi="Arial" w:cs="Arial"/>
          <w:bCs/>
          <w:sz w:val="24"/>
          <w:szCs w:val="24"/>
        </w:rPr>
        <w:t>,</w:t>
      </w:r>
      <w:r w:rsidR="00FE7CBB">
        <w:rPr>
          <w:rFonts w:ascii="Arial" w:hAnsi="Arial" w:cs="Arial"/>
          <w:bCs/>
          <w:sz w:val="24"/>
          <w:szCs w:val="24"/>
        </w:rPr>
        <w:t xml:space="preserve"> </w:t>
      </w:r>
      <w:r w:rsidRPr="00ED1B23">
        <w:rPr>
          <w:rFonts w:ascii="Arial" w:eastAsia="Times New Roman" w:hAnsi="Arial" w:cs="Arial"/>
          <w:sz w:val="24"/>
          <w:szCs w:val="24"/>
          <w:lang w:eastAsia="el-GR"/>
        </w:rPr>
        <w:t xml:space="preserve">προκειμένου να συζητηθούν τα παρακάτω θέματα της ημερήσιας διάταξης: </w:t>
      </w:r>
    </w:p>
    <w:p w14:paraId="6D7A6B77" w14:textId="6E609846" w:rsidR="00814012" w:rsidRDefault="00ED1B23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ED1B23">
        <w:rPr>
          <w:rFonts w:ascii="Arial" w:hAnsi="Arial" w:cs="Arial"/>
          <w:color w:val="000000"/>
          <w:sz w:val="24"/>
          <w:szCs w:val="24"/>
        </w:rPr>
        <w:t xml:space="preserve">Έγκριση </w:t>
      </w:r>
      <w:r w:rsidR="00F971DF">
        <w:rPr>
          <w:rFonts w:ascii="Arial" w:hAnsi="Arial" w:cs="Arial"/>
          <w:color w:val="000000"/>
          <w:sz w:val="24"/>
          <w:szCs w:val="24"/>
        </w:rPr>
        <w:t>των ετήσιων οικονομικών καταστάσεων της πρώτης χρήσης</w:t>
      </w:r>
      <w:r w:rsidR="00814012">
        <w:rPr>
          <w:rFonts w:ascii="Arial" w:hAnsi="Arial" w:cs="Arial"/>
          <w:color w:val="000000"/>
          <w:sz w:val="24"/>
          <w:szCs w:val="24"/>
        </w:rPr>
        <w:t xml:space="preserve"> </w:t>
      </w:r>
      <w:r w:rsidR="0094740A">
        <w:rPr>
          <w:rFonts w:ascii="Arial" w:hAnsi="Arial" w:cs="Arial"/>
          <w:color w:val="000000"/>
          <w:sz w:val="24"/>
          <w:szCs w:val="24"/>
        </w:rPr>
        <w:t xml:space="preserve">30.06.2025- 31.07.2025. </w:t>
      </w:r>
    </w:p>
    <w:p w14:paraId="507F4BE6" w14:textId="0693DED3" w:rsidR="00814012" w:rsidRDefault="00814012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Απαλλαγή από κάθε ευθύνη των μελών του Διοικητικού</w:t>
      </w:r>
      <w:r w:rsidR="005635C0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του Εποπτικού Συμβουλίου</w:t>
      </w:r>
      <w:r w:rsidR="0094740A">
        <w:rPr>
          <w:rFonts w:ascii="Arial" w:hAnsi="Arial" w:cs="Arial"/>
          <w:color w:val="000000"/>
          <w:sz w:val="24"/>
          <w:szCs w:val="24"/>
        </w:rPr>
        <w:t xml:space="preserve"> </w:t>
      </w:r>
      <w:r w:rsidR="005635C0">
        <w:rPr>
          <w:rFonts w:ascii="Arial" w:hAnsi="Arial" w:cs="Arial"/>
          <w:color w:val="000000"/>
          <w:sz w:val="24"/>
          <w:szCs w:val="24"/>
        </w:rPr>
        <w:t xml:space="preserve">και των ελεγκτών </w:t>
      </w:r>
      <w:r w:rsidR="0094740A">
        <w:rPr>
          <w:rFonts w:ascii="Arial" w:hAnsi="Arial" w:cs="Arial"/>
          <w:color w:val="000000"/>
          <w:sz w:val="24"/>
          <w:szCs w:val="24"/>
        </w:rPr>
        <w:t>για τη</w:t>
      </w:r>
      <w:r w:rsidR="00F971DF">
        <w:rPr>
          <w:rFonts w:ascii="Arial" w:hAnsi="Arial" w:cs="Arial"/>
          <w:color w:val="000000"/>
          <w:sz w:val="24"/>
          <w:szCs w:val="24"/>
        </w:rPr>
        <w:t xml:space="preserve">ν πρώτη </w:t>
      </w:r>
      <w:r w:rsidR="0094740A">
        <w:rPr>
          <w:rFonts w:ascii="Arial" w:hAnsi="Arial" w:cs="Arial"/>
          <w:color w:val="000000"/>
          <w:sz w:val="24"/>
          <w:szCs w:val="24"/>
        </w:rPr>
        <w:t>χρήση 30.06.2025- 31.07.2025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32FBD01" w14:textId="1F930005" w:rsidR="0094740A" w:rsidRDefault="00814012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Έγκριση </w:t>
      </w:r>
      <w:r w:rsidR="008D4559">
        <w:rPr>
          <w:rFonts w:ascii="Arial" w:hAnsi="Arial" w:cs="Arial"/>
          <w:color w:val="000000"/>
          <w:sz w:val="24"/>
          <w:szCs w:val="24"/>
        </w:rPr>
        <w:t xml:space="preserve">προγράμματος δράσης και ανάπτυξης </w:t>
      </w:r>
      <w:r>
        <w:rPr>
          <w:rFonts w:ascii="Arial" w:hAnsi="Arial" w:cs="Arial"/>
          <w:color w:val="000000"/>
          <w:sz w:val="24"/>
          <w:szCs w:val="24"/>
        </w:rPr>
        <w:t xml:space="preserve">του </w:t>
      </w:r>
      <w:r w:rsidR="008D4559">
        <w:rPr>
          <w:rFonts w:ascii="Arial" w:hAnsi="Arial" w:cs="Arial"/>
          <w:color w:val="000000"/>
          <w:sz w:val="24"/>
          <w:szCs w:val="24"/>
        </w:rPr>
        <w:t xml:space="preserve">Αγροτικού Συνεταιρισμού, του </w:t>
      </w:r>
      <w:r>
        <w:rPr>
          <w:rFonts w:ascii="Arial" w:hAnsi="Arial" w:cs="Arial"/>
          <w:color w:val="000000"/>
          <w:sz w:val="24"/>
          <w:szCs w:val="24"/>
        </w:rPr>
        <w:t>ετήσιου προϋπολογισμού εσόδων- εξόδων</w:t>
      </w:r>
      <w:r w:rsidR="00F971DF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καθώς και των ετήσιων αμοιβών των οργάνων της Διοίκησης για τη χρήση 01.08.2025 έως 31.07.2026.</w:t>
      </w:r>
    </w:p>
    <w:p w14:paraId="05D16435" w14:textId="77777777" w:rsidR="0094740A" w:rsidRDefault="0094740A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Ορισμός ελεγκτών για τη χρήση 01.08.2025- 31.07.2026 και ορισμός της αμοιβής τους.</w:t>
      </w:r>
    </w:p>
    <w:p w14:paraId="05CD3BB0" w14:textId="7F7F803C" w:rsidR="0094740A" w:rsidRDefault="0094740A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Αύξηση του συνεταιριστικού κεφαλαίου και τροποποίηση του άρθρου 13 του καταστατικού (Συνεταιριστική μερίδα- συνεταιριστικό κεφάλαιο)</w:t>
      </w:r>
      <w:r w:rsidR="00F971DF">
        <w:rPr>
          <w:rFonts w:ascii="Arial" w:hAnsi="Arial" w:cs="Arial"/>
          <w:color w:val="000000"/>
          <w:sz w:val="24"/>
          <w:szCs w:val="24"/>
        </w:rPr>
        <w:t xml:space="preserve"> λόγω εισόδου νέων μελών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1E8533A" w14:textId="77777777" w:rsidR="00291B8C" w:rsidRPr="00291B8C" w:rsidRDefault="00F971DF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Μεταβολή του ύψους</w:t>
      </w:r>
      <w:r w:rsidR="0094740A">
        <w:rPr>
          <w:rFonts w:ascii="Arial" w:hAnsi="Arial" w:cs="Arial"/>
          <w:color w:val="000000"/>
          <w:sz w:val="24"/>
          <w:szCs w:val="24"/>
        </w:rPr>
        <w:t xml:space="preserve"> της αξίας της συνεταιριστικής μερίδας των μελών επενδυτών και αντίστοιχη τροποποίηση του άρθρου 13 του καταστατικού (Συνεταιριστική μερίδα- συνεταιριστικό κεφάλαιο).</w:t>
      </w:r>
    </w:p>
    <w:p w14:paraId="5DFBE03C" w14:textId="188CEA8E" w:rsidR="00814012" w:rsidRPr="00814012" w:rsidRDefault="00291B8C" w:rsidP="00814012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380" w:lineRule="atLeast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Έκδοση νέων μερίδων για μέλη επενδυτές. </w:t>
      </w:r>
      <w:r w:rsidR="0094740A">
        <w:rPr>
          <w:rFonts w:ascii="Arial" w:hAnsi="Arial" w:cs="Arial"/>
          <w:color w:val="000000"/>
          <w:sz w:val="24"/>
          <w:szCs w:val="24"/>
        </w:rPr>
        <w:t xml:space="preserve">  </w:t>
      </w:r>
      <w:r w:rsidR="00814012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581B3971" w14:textId="77777777" w:rsidR="00FE7CBB" w:rsidRDefault="00FE7CBB" w:rsidP="00ED1B23">
      <w:pPr>
        <w:autoSpaceDE w:val="0"/>
        <w:autoSpaceDN w:val="0"/>
        <w:adjustRightInd w:val="0"/>
        <w:spacing w:after="58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172823C" w14:textId="093D60FE" w:rsidR="008D4559" w:rsidRDefault="00ED1B23" w:rsidP="00ED1B23">
      <w:pPr>
        <w:autoSpaceDE w:val="0"/>
        <w:autoSpaceDN w:val="0"/>
        <w:adjustRightInd w:val="0"/>
        <w:spacing w:after="58" w:line="36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ED1B23">
        <w:rPr>
          <w:rFonts w:ascii="Arial" w:hAnsi="Arial" w:cs="Arial"/>
          <w:color w:val="000000"/>
          <w:sz w:val="24"/>
          <w:szCs w:val="24"/>
        </w:rPr>
        <w:t xml:space="preserve">Κάθε </w:t>
      </w:r>
      <w:r w:rsidR="00F971DF">
        <w:rPr>
          <w:rFonts w:ascii="Arial" w:hAnsi="Arial" w:cs="Arial"/>
          <w:color w:val="000000"/>
          <w:sz w:val="24"/>
          <w:szCs w:val="24"/>
        </w:rPr>
        <w:t>μέλος</w:t>
      </w:r>
      <w:r w:rsidRPr="00ED1B23">
        <w:rPr>
          <w:rFonts w:ascii="Arial" w:hAnsi="Arial" w:cs="Arial"/>
          <w:color w:val="000000"/>
          <w:sz w:val="24"/>
          <w:szCs w:val="24"/>
        </w:rPr>
        <w:t xml:space="preserve">, που επιθυμεί να μετάσχει στην Ετήσια Τακτική Γενική Συνέλευση, </w:t>
      </w:r>
      <w:r w:rsidR="00C46362">
        <w:rPr>
          <w:rFonts w:ascii="Arial" w:hAnsi="Arial" w:cs="Arial"/>
          <w:color w:val="000000"/>
          <w:sz w:val="24"/>
          <w:szCs w:val="24"/>
        </w:rPr>
        <w:t xml:space="preserve">μέσω της ηλεκτρονικής πλατφόρμας </w:t>
      </w:r>
      <w:r w:rsidR="00C46362">
        <w:rPr>
          <w:rFonts w:ascii="Arial" w:hAnsi="Arial" w:cs="Arial"/>
          <w:color w:val="000000"/>
          <w:sz w:val="24"/>
          <w:szCs w:val="24"/>
          <w:lang w:val="en-US"/>
        </w:rPr>
        <w:t>TEAMS</w:t>
      </w:r>
      <w:r w:rsidR="00C46362">
        <w:rPr>
          <w:rFonts w:ascii="Arial" w:hAnsi="Arial" w:cs="Arial"/>
          <w:color w:val="000000"/>
          <w:sz w:val="24"/>
          <w:szCs w:val="24"/>
        </w:rPr>
        <w:t>,</w:t>
      </w:r>
      <w:r w:rsidR="00C46362" w:rsidRPr="00C463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1B23">
        <w:rPr>
          <w:rFonts w:ascii="Arial" w:hAnsi="Arial" w:cs="Arial"/>
          <w:color w:val="000000"/>
          <w:sz w:val="24"/>
          <w:szCs w:val="24"/>
        </w:rPr>
        <w:t xml:space="preserve">οφείλει να </w:t>
      </w:r>
      <w:r w:rsidR="008D4559">
        <w:rPr>
          <w:rFonts w:ascii="Arial" w:hAnsi="Arial" w:cs="Arial"/>
          <w:color w:val="000000"/>
          <w:sz w:val="24"/>
          <w:szCs w:val="24"/>
        </w:rPr>
        <w:t xml:space="preserve">γνωστοποιήσει άμεσα και σε κάθε περίπτωση τουλάχιστον 24 ώρες πριν από την ώρα συνεδρίασης, </w:t>
      </w:r>
      <w:r w:rsidR="008D4559">
        <w:rPr>
          <w:rFonts w:ascii="Arial" w:hAnsi="Arial" w:cs="Arial"/>
          <w:color w:val="000000"/>
          <w:sz w:val="24"/>
          <w:szCs w:val="24"/>
        </w:rPr>
        <w:lastRenderedPageBreak/>
        <w:t>έγκυρη διεύθυνση ηλεκτρονικού ταχυδρομείου (e</w:t>
      </w:r>
      <w:r w:rsidR="008D4559">
        <w:rPr>
          <w:rFonts w:ascii="Arial" w:hAnsi="Arial" w:cs="Arial"/>
          <w:color w:val="000000"/>
          <w:sz w:val="24"/>
          <w:szCs w:val="24"/>
          <w:lang w:val="en-US"/>
        </w:rPr>
        <w:t>mail</w:t>
      </w:r>
      <w:r w:rsidR="008D4559" w:rsidRPr="008D4559">
        <w:rPr>
          <w:rFonts w:ascii="Arial" w:hAnsi="Arial" w:cs="Arial"/>
          <w:color w:val="000000"/>
          <w:sz w:val="24"/>
          <w:szCs w:val="24"/>
        </w:rPr>
        <w:t xml:space="preserve">) </w:t>
      </w:r>
      <w:r w:rsidR="008D4559">
        <w:rPr>
          <w:rFonts w:ascii="Arial" w:hAnsi="Arial" w:cs="Arial"/>
          <w:color w:val="000000"/>
          <w:sz w:val="24"/>
          <w:szCs w:val="24"/>
        </w:rPr>
        <w:t xml:space="preserve">με σχετικό μήνυμα ηλεκτρονικού ταχυδρομείου </w:t>
      </w:r>
      <w:r w:rsidR="00FE7CBB">
        <w:rPr>
          <w:rFonts w:ascii="Arial" w:hAnsi="Arial" w:cs="Arial"/>
          <w:color w:val="000000"/>
          <w:sz w:val="24"/>
          <w:szCs w:val="24"/>
        </w:rPr>
        <w:t>στην διεύθυνση ηλεκτρονικού ταχυδρομείου του Αγροτικού Συνεταιρισμού</w:t>
      </w:r>
      <w:r w:rsidR="007F47BA" w:rsidRPr="007F47BA">
        <w:rPr>
          <w:rFonts w:ascii="Arial" w:hAnsi="Arial" w:cs="Arial"/>
          <w:color w:val="000000"/>
          <w:sz w:val="24"/>
          <w:szCs w:val="24"/>
        </w:rPr>
        <w:t xml:space="preserve"> </w:t>
      </w:r>
      <w:r w:rsidR="007F47BA">
        <w:rPr>
          <w:rFonts w:ascii="Arial" w:hAnsi="Arial" w:cs="Arial"/>
          <w:color w:val="000000"/>
          <w:sz w:val="24"/>
          <w:szCs w:val="24"/>
          <w:lang w:val="en-US"/>
        </w:rPr>
        <w:t>info</w:t>
      </w:r>
      <w:r w:rsidR="007F47BA" w:rsidRPr="007F47BA">
        <w:rPr>
          <w:rFonts w:ascii="Arial" w:hAnsi="Arial" w:cs="Arial"/>
          <w:color w:val="000000"/>
          <w:sz w:val="24"/>
          <w:szCs w:val="24"/>
        </w:rPr>
        <w:t>@</w:t>
      </w:r>
      <w:r w:rsidR="007F47BA">
        <w:rPr>
          <w:rFonts w:ascii="Arial" w:hAnsi="Arial" w:cs="Arial"/>
          <w:color w:val="000000"/>
          <w:sz w:val="24"/>
          <w:szCs w:val="24"/>
          <w:lang w:val="en-US"/>
        </w:rPr>
        <w:t>goldenfarmerssa</w:t>
      </w:r>
      <w:r w:rsidR="007F47BA" w:rsidRPr="007F47BA">
        <w:rPr>
          <w:rFonts w:ascii="Arial" w:hAnsi="Arial" w:cs="Arial"/>
          <w:color w:val="000000"/>
          <w:sz w:val="24"/>
          <w:szCs w:val="24"/>
        </w:rPr>
        <w:t>.</w:t>
      </w:r>
      <w:r w:rsidR="007F47BA">
        <w:rPr>
          <w:rFonts w:ascii="Arial" w:hAnsi="Arial" w:cs="Arial"/>
          <w:color w:val="000000"/>
          <w:sz w:val="24"/>
          <w:szCs w:val="24"/>
          <w:lang w:val="en-US"/>
        </w:rPr>
        <w:t>gr</w:t>
      </w:r>
      <w:r w:rsidR="007F47BA" w:rsidRPr="007F47BA">
        <w:rPr>
          <w:rFonts w:ascii="Arial" w:hAnsi="Arial" w:cs="Arial"/>
          <w:color w:val="000000"/>
          <w:sz w:val="24"/>
          <w:szCs w:val="24"/>
        </w:rPr>
        <w:t>.</w:t>
      </w:r>
      <w:r w:rsidR="00FE7CBB">
        <w:rPr>
          <w:rFonts w:ascii="Arial" w:hAnsi="Arial" w:cs="Arial"/>
          <w:color w:val="000000"/>
          <w:sz w:val="24"/>
          <w:szCs w:val="24"/>
        </w:rPr>
        <w:t xml:space="preserve"> </w:t>
      </w:r>
      <w:r w:rsidR="008D4559">
        <w:rPr>
          <w:rFonts w:ascii="Arial" w:hAnsi="Arial" w:cs="Arial"/>
          <w:color w:val="000000"/>
          <w:sz w:val="24"/>
          <w:szCs w:val="24"/>
        </w:rPr>
        <w:t xml:space="preserve">Σε περίπτωση μη επίτευξης απαρτίας, συνεδρίαση της Γενικής Συνέλευσης θα πραγματοποιηθεί χωρίς την ανάρτηση νέας πρόσκλησης σε μία εβδομάδα την ίδια ημέρα και ώρα. </w:t>
      </w:r>
    </w:p>
    <w:p w14:paraId="03735C9A" w14:textId="460AB9FB" w:rsidR="00ED1B23" w:rsidRPr="00C46362" w:rsidRDefault="00C46362" w:rsidP="00FE7CBB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proofErr w:type="spellStart"/>
      <w:r w:rsidRPr="00C46362">
        <w:rPr>
          <w:rFonts w:ascii="Arial" w:eastAsia="Times New Roman" w:hAnsi="Arial" w:cs="Arial"/>
          <w:sz w:val="24"/>
          <w:szCs w:val="24"/>
          <w:lang w:eastAsia="el-GR"/>
        </w:rPr>
        <w:t>Χρυσοχώρι</w:t>
      </w:r>
      <w:proofErr w:type="spellEnd"/>
      <w:r w:rsidRPr="00C46362">
        <w:rPr>
          <w:rFonts w:ascii="Arial" w:eastAsia="Times New Roman" w:hAnsi="Arial" w:cs="Arial"/>
          <w:sz w:val="24"/>
          <w:szCs w:val="24"/>
          <w:lang w:eastAsia="el-GR"/>
        </w:rPr>
        <w:t xml:space="preserve"> Καβάλας,</w:t>
      </w:r>
      <w:r w:rsidR="00ED1B23" w:rsidRPr="00C4636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A45A93" w:rsidRPr="00C46362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5635C0" w:rsidRPr="00C46362">
        <w:rPr>
          <w:rFonts w:ascii="Arial" w:eastAsia="Times New Roman" w:hAnsi="Arial" w:cs="Arial"/>
          <w:sz w:val="24"/>
          <w:szCs w:val="24"/>
          <w:lang w:eastAsia="el-GR"/>
        </w:rPr>
        <w:t>1</w:t>
      </w:r>
      <w:r w:rsidR="002C3E4B" w:rsidRPr="00C46362">
        <w:rPr>
          <w:rFonts w:ascii="Arial" w:eastAsia="Times New Roman" w:hAnsi="Arial" w:cs="Arial"/>
          <w:sz w:val="24"/>
          <w:szCs w:val="24"/>
          <w:vertAlign w:val="superscript"/>
          <w:lang w:eastAsia="el-GR"/>
        </w:rPr>
        <w:t>η</w:t>
      </w:r>
      <w:r w:rsidR="002C3E4B" w:rsidRPr="00C46362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  <w:r w:rsidR="005635C0" w:rsidRPr="00C46362">
        <w:rPr>
          <w:rFonts w:ascii="Arial" w:eastAsia="Times New Roman" w:hAnsi="Arial" w:cs="Arial"/>
          <w:sz w:val="24"/>
          <w:szCs w:val="24"/>
          <w:lang w:eastAsia="el-GR"/>
        </w:rPr>
        <w:t>Δεκεμβρίου</w:t>
      </w:r>
      <w:r w:rsidR="002C3E4B" w:rsidRPr="00C46362">
        <w:rPr>
          <w:rFonts w:ascii="Arial" w:eastAsia="Times New Roman" w:hAnsi="Arial" w:cs="Arial"/>
          <w:sz w:val="24"/>
          <w:szCs w:val="24"/>
          <w:lang w:eastAsia="el-GR"/>
        </w:rPr>
        <w:t xml:space="preserve"> 202</w:t>
      </w:r>
      <w:r w:rsidR="00524B63" w:rsidRPr="00C46362">
        <w:rPr>
          <w:rFonts w:ascii="Arial" w:eastAsia="Times New Roman" w:hAnsi="Arial" w:cs="Arial"/>
          <w:sz w:val="24"/>
          <w:szCs w:val="24"/>
          <w:lang w:eastAsia="el-GR"/>
        </w:rPr>
        <w:t>5</w:t>
      </w:r>
    </w:p>
    <w:p w14:paraId="4C3E48C8" w14:textId="463D4A12" w:rsidR="00ED1B23" w:rsidRDefault="005635C0" w:rsidP="00524B63">
      <w:pPr>
        <w:spacing w:line="360" w:lineRule="atLeast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C46362">
        <w:rPr>
          <w:rFonts w:ascii="Arial" w:eastAsia="Times New Roman" w:hAnsi="Arial" w:cs="Arial"/>
          <w:sz w:val="24"/>
          <w:szCs w:val="24"/>
          <w:lang w:eastAsia="el-GR"/>
        </w:rPr>
        <w:t>Ο Πρόεδρος του Διοικητικού Συμβουλίου</w:t>
      </w:r>
    </w:p>
    <w:p w14:paraId="1AFF5CEB" w14:textId="77777777" w:rsidR="005635C0" w:rsidRDefault="005635C0" w:rsidP="00FE7CBB">
      <w:pPr>
        <w:spacing w:line="360" w:lineRule="atLeast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5B11505" w14:textId="40CA0CF1" w:rsidR="005635C0" w:rsidRPr="005635C0" w:rsidRDefault="005635C0" w:rsidP="00524B63">
      <w:pPr>
        <w:spacing w:line="36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l-GR"/>
        </w:rPr>
        <w:t>Ανδρέας Δουλγέρης</w:t>
      </w:r>
    </w:p>
    <w:sectPr w:rsidR="005635C0" w:rsidRPr="005635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627"/>
    <w:multiLevelType w:val="multilevel"/>
    <w:tmpl w:val="330E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74D5B"/>
    <w:multiLevelType w:val="multilevel"/>
    <w:tmpl w:val="330E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306837">
    <w:abstractNumId w:val="1"/>
  </w:num>
  <w:num w:numId="2" w16cid:durableId="178449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23"/>
    <w:rsid w:val="000456C4"/>
    <w:rsid w:val="000B30BA"/>
    <w:rsid w:val="00181214"/>
    <w:rsid w:val="00195EB0"/>
    <w:rsid w:val="0027686E"/>
    <w:rsid w:val="00291B8C"/>
    <w:rsid w:val="002B16F7"/>
    <w:rsid w:val="002C3E4B"/>
    <w:rsid w:val="00341600"/>
    <w:rsid w:val="00394EC7"/>
    <w:rsid w:val="003E2DEA"/>
    <w:rsid w:val="004C5832"/>
    <w:rsid w:val="005074CA"/>
    <w:rsid w:val="00524B63"/>
    <w:rsid w:val="00556A40"/>
    <w:rsid w:val="00562102"/>
    <w:rsid w:val="005635C0"/>
    <w:rsid w:val="006126CD"/>
    <w:rsid w:val="00663C00"/>
    <w:rsid w:val="006A6C2B"/>
    <w:rsid w:val="007D6BFF"/>
    <w:rsid w:val="007D7674"/>
    <w:rsid w:val="007F47BA"/>
    <w:rsid w:val="00814012"/>
    <w:rsid w:val="0081620F"/>
    <w:rsid w:val="00890826"/>
    <w:rsid w:val="008B77F0"/>
    <w:rsid w:val="008D4559"/>
    <w:rsid w:val="0094740A"/>
    <w:rsid w:val="00A45A93"/>
    <w:rsid w:val="00A540EA"/>
    <w:rsid w:val="00A7119D"/>
    <w:rsid w:val="00B40AAB"/>
    <w:rsid w:val="00B75220"/>
    <w:rsid w:val="00BB4889"/>
    <w:rsid w:val="00BC0147"/>
    <w:rsid w:val="00BD3ED0"/>
    <w:rsid w:val="00C46362"/>
    <w:rsid w:val="00C546C6"/>
    <w:rsid w:val="00C82C04"/>
    <w:rsid w:val="00CF0575"/>
    <w:rsid w:val="00D66650"/>
    <w:rsid w:val="00DD482F"/>
    <w:rsid w:val="00DD679D"/>
    <w:rsid w:val="00E16E55"/>
    <w:rsid w:val="00E77401"/>
    <w:rsid w:val="00EC1E2B"/>
    <w:rsid w:val="00ED1B23"/>
    <w:rsid w:val="00EE33A0"/>
    <w:rsid w:val="00EF7811"/>
    <w:rsid w:val="00F91C4F"/>
    <w:rsid w:val="00F971DF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1EE0"/>
  <w15:chartTrackingRefBased/>
  <w15:docId w15:val="{85A39B38-686B-7843-9088-9D22C846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B2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B2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Georgiadis</dc:creator>
  <cp:keywords/>
  <dc:description/>
  <cp:lastModifiedBy>Paris Vasiliadis</cp:lastModifiedBy>
  <cp:revision>2</cp:revision>
  <dcterms:created xsi:type="dcterms:W3CDTF">2026-01-08T13:42:00Z</dcterms:created>
  <dcterms:modified xsi:type="dcterms:W3CDTF">2026-01-08T13:42:00Z</dcterms:modified>
</cp:coreProperties>
</file>